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Pr="0021053B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and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Assessment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pacing w:val="-2"/>
          <w:sz w:val="24"/>
          <w:szCs w:val="24"/>
        </w:rPr>
        <w:t>Policy</w:t>
      </w:r>
    </w:p>
    <w:p w14:paraId="558E263C" w14:textId="43EDB603" w:rsidR="00FE2AE8" w:rsidRPr="0021053B" w:rsidRDefault="00000000" w:rsidP="0042383E">
      <w:pPr>
        <w:spacing w:before="44" w:line="271" w:lineRule="auto"/>
        <w:ind w:left="603" w:right="909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for</w:t>
      </w:r>
      <w:r w:rsidRPr="0021053B">
        <w:rPr>
          <w:b/>
          <w:spacing w:val="-6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the</w:t>
      </w:r>
      <w:r w:rsidRPr="0021053B">
        <w:rPr>
          <w:b/>
          <w:spacing w:val="-4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course</w:t>
      </w:r>
      <w:r w:rsidRPr="0021053B">
        <w:rPr>
          <w:b/>
          <w:spacing w:val="-5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“</w:t>
      </w:r>
      <w:r w:rsidR="00D927CB" w:rsidRPr="00D927CB">
        <w:rPr>
          <w:b/>
          <w:bCs/>
          <w:sz w:val="24"/>
          <w:szCs w:val="24"/>
          <w:lang w:val="en"/>
        </w:rPr>
        <w:t>Information Technology in Translation</w:t>
      </w:r>
      <w:r w:rsidRPr="0021053B">
        <w:rPr>
          <w:b/>
          <w:sz w:val="24"/>
          <w:szCs w:val="24"/>
        </w:rPr>
        <w:t>”</w:t>
      </w:r>
    </w:p>
    <w:p w14:paraId="173C0F8C" w14:textId="430B2F0E" w:rsidR="0042383E" w:rsidRPr="0021053B" w:rsidRDefault="0042383E" w:rsidP="0042383E">
      <w:pPr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Educational program </w:t>
      </w:r>
      <w:r w:rsidR="00D927CB" w:rsidRPr="00D927CB">
        <w:rPr>
          <w:b/>
          <w:sz w:val="24"/>
          <w:szCs w:val="24"/>
        </w:rPr>
        <w:t>“</w:t>
      </w:r>
      <w:r w:rsidR="00D927CB" w:rsidRPr="00D927CB">
        <w:rPr>
          <w:b/>
          <w:bCs/>
          <w:sz w:val="24"/>
          <w:szCs w:val="24"/>
          <w:lang w:val="en"/>
        </w:rPr>
        <w:t>6B02311</w:t>
      </w:r>
      <w:r w:rsidR="00D927CB" w:rsidRPr="00D927CB">
        <w:rPr>
          <w:b/>
          <w:sz w:val="24"/>
          <w:szCs w:val="24"/>
          <w:lang w:val="en"/>
        </w:rPr>
        <w:t xml:space="preserve"> Translation Studies in the field of International and Legal Relations</w:t>
      </w:r>
      <w:r w:rsidR="00D927CB" w:rsidRPr="00D927CB">
        <w:rPr>
          <w:b/>
          <w:sz w:val="24"/>
          <w:szCs w:val="24"/>
        </w:rPr>
        <w:t>”</w:t>
      </w:r>
    </w:p>
    <w:p w14:paraId="22C22B63" w14:textId="4AE80924" w:rsidR="00CC25D4" w:rsidRPr="0021053B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Instructor: </w:t>
      </w:r>
      <w:proofErr w:type="spellStart"/>
      <w:r w:rsidR="00D927CB">
        <w:rPr>
          <w:b/>
          <w:sz w:val="24"/>
          <w:szCs w:val="24"/>
        </w:rPr>
        <w:t>Zhumaliyeva</w:t>
      </w:r>
      <w:proofErr w:type="spellEnd"/>
      <w:r w:rsidRPr="0021053B">
        <w:rPr>
          <w:b/>
          <w:sz w:val="24"/>
          <w:szCs w:val="24"/>
        </w:rPr>
        <w:t xml:space="preserve"> </w:t>
      </w:r>
      <w:proofErr w:type="spellStart"/>
      <w:r w:rsidRPr="0021053B">
        <w:rPr>
          <w:b/>
          <w:sz w:val="24"/>
          <w:szCs w:val="24"/>
        </w:rPr>
        <w:t>Zh.K</w:t>
      </w:r>
      <w:proofErr w:type="spellEnd"/>
      <w:r w:rsidRPr="0021053B">
        <w:rPr>
          <w:b/>
          <w:sz w:val="24"/>
          <w:szCs w:val="24"/>
        </w:rPr>
        <w:t>.</w:t>
      </w:r>
    </w:p>
    <w:p w14:paraId="3F755B99" w14:textId="3C8D8B33" w:rsidR="00F077DE" w:rsidRPr="0021053B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is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conducted</w:t>
      </w:r>
      <w:r w:rsidRPr="0021053B">
        <w:rPr>
          <w:b/>
          <w:spacing w:val="-2"/>
          <w:sz w:val="24"/>
          <w:szCs w:val="24"/>
        </w:rPr>
        <w:t xml:space="preserve"> </w:t>
      </w:r>
      <w:r w:rsidR="00D927CB">
        <w:rPr>
          <w:b/>
          <w:sz w:val="24"/>
          <w:szCs w:val="24"/>
        </w:rPr>
        <w:t>ORALLY</w:t>
      </w:r>
      <w:r w:rsidR="00667631">
        <w:rPr>
          <w:b/>
          <w:sz w:val="24"/>
          <w:szCs w:val="24"/>
        </w:rPr>
        <w:t xml:space="preserve"> </w:t>
      </w:r>
      <w:r w:rsidR="00FE2AE8" w:rsidRPr="0021053B">
        <w:rPr>
          <w:b/>
          <w:sz w:val="24"/>
          <w:szCs w:val="24"/>
        </w:rPr>
        <w:t>offline</w:t>
      </w:r>
      <w:r w:rsidR="0053448C" w:rsidRPr="0021053B">
        <w:rPr>
          <w:b/>
          <w:sz w:val="24"/>
          <w:szCs w:val="24"/>
        </w:rPr>
        <w:t xml:space="preserve"> through standard set of the system</w:t>
      </w:r>
      <w:r w:rsidR="0021053B" w:rsidRPr="0021053B">
        <w:rPr>
          <w:b/>
          <w:sz w:val="24"/>
          <w:szCs w:val="24"/>
        </w:rPr>
        <w:t xml:space="preserve"> </w:t>
      </w:r>
      <w:r w:rsidR="0053448C" w:rsidRPr="0021053B">
        <w:rPr>
          <w:b/>
          <w:sz w:val="24"/>
          <w:szCs w:val="24"/>
        </w:rPr>
        <w:t xml:space="preserve">Univer </w:t>
      </w:r>
    </w:p>
    <w:p w14:paraId="1447CA96" w14:textId="77777777" w:rsidR="00F077DE" w:rsidRPr="00077E1F" w:rsidRDefault="00F077DE">
      <w:pPr>
        <w:pStyle w:val="BodyText"/>
        <w:spacing w:before="81"/>
        <w:ind w:left="0"/>
        <w:rPr>
          <w:b/>
        </w:rPr>
      </w:pPr>
    </w:p>
    <w:p w14:paraId="21339358" w14:textId="130366C7" w:rsidR="00F077DE" w:rsidRPr="00077E1F" w:rsidRDefault="00000000">
      <w:pPr>
        <w:pStyle w:val="BodyText"/>
        <w:spacing w:line="276" w:lineRule="auto"/>
        <w:ind w:left="102" w:right="411" w:firstLine="539"/>
        <w:jc w:val="both"/>
      </w:pPr>
      <w:r w:rsidRPr="00077E1F">
        <w:t>Examination</w:t>
      </w:r>
      <w:r w:rsidRPr="00077E1F">
        <w:rPr>
          <w:spacing w:val="-8"/>
        </w:rPr>
        <w:t xml:space="preserve"> </w:t>
      </w:r>
      <w:r w:rsidRPr="00077E1F">
        <w:t>and</w:t>
      </w:r>
      <w:r w:rsidRPr="00077E1F">
        <w:rPr>
          <w:spacing w:val="-8"/>
        </w:rPr>
        <w:t xml:space="preserve"> </w:t>
      </w:r>
      <w:r w:rsidRPr="00077E1F">
        <w:t>Assessment</w:t>
      </w:r>
      <w:r w:rsidRPr="00077E1F">
        <w:rPr>
          <w:spacing w:val="-8"/>
        </w:rPr>
        <w:t xml:space="preserve"> </w:t>
      </w:r>
      <w:r w:rsidRPr="00077E1F">
        <w:t>Policy</w:t>
      </w:r>
      <w:r w:rsidRPr="00077E1F">
        <w:rPr>
          <w:spacing w:val="-8"/>
        </w:rPr>
        <w:t xml:space="preserve"> </w:t>
      </w:r>
      <w:r w:rsidRPr="00077E1F">
        <w:t>is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Pr="00077E1F">
        <w:t>evaluate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learner’s</w:t>
      </w:r>
      <w:r w:rsidRPr="00077E1F">
        <w:rPr>
          <w:spacing w:val="-8"/>
        </w:rPr>
        <w:t xml:space="preserve"> </w:t>
      </w:r>
      <w:r w:rsidRPr="00077E1F">
        <w:t>knowledge</w:t>
      </w:r>
      <w:r w:rsidRPr="00077E1F">
        <w:rPr>
          <w:spacing w:val="-10"/>
        </w:rPr>
        <w:t xml:space="preserve"> </w:t>
      </w:r>
      <w:r w:rsidR="00667631">
        <w:t xml:space="preserve">of </w:t>
      </w:r>
      <w:r w:rsidR="00667631" w:rsidRPr="00667631">
        <w:rPr>
          <w:lang w:val="en"/>
        </w:rPr>
        <w:t>theoretical frameworks and principles behind innovative methods and technologies in translation pedagogy</w:t>
      </w:r>
      <w:r w:rsidRPr="00077E1F">
        <w:t>.</w:t>
      </w:r>
    </w:p>
    <w:p w14:paraId="52A848F2" w14:textId="77777777" w:rsidR="00F077DE" w:rsidRPr="00077E1F" w:rsidRDefault="00000000">
      <w:pPr>
        <w:spacing w:before="200"/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077E1F" w:rsidRDefault="00000000">
      <w:pPr>
        <w:pStyle w:val="BodyText"/>
        <w:spacing w:before="243"/>
        <w:ind w:left="102"/>
        <w:jc w:val="both"/>
      </w:pPr>
      <w:r w:rsidRPr="00077E1F">
        <w:t>Examination</w:t>
      </w:r>
      <w:r w:rsidRPr="00077E1F">
        <w:rPr>
          <w:spacing w:val="-1"/>
        </w:rPr>
        <w:t xml:space="preserve"> </w:t>
      </w:r>
      <w:r w:rsidRPr="00077E1F">
        <w:t>is</w:t>
      </w:r>
      <w:r w:rsidRPr="00077E1F">
        <w:rPr>
          <w:spacing w:val="-1"/>
        </w:rPr>
        <w:t xml:space="preserve"> </w:t>
      </w:r>
      <w:r w:rsidRPr="00077E1F">
        <w:t>conducted by</w:t>
      </w:r>
      <w:r w:rsidRPr="00077E1F">
        <w:rPr>
          <w:spacing w:val="-1"/>
        </w:rPr>
        <w:t xml:space="preserve"> </w:t>
      </w:r>
      <w:r w:rsidRPr="00077E1F">
        <w:t xml:space="preserve">the </w:t>
      </w:r>
      <w:proofErr w:type="gramStart"/>
      <w:r w:rsidRPr="00077E1F">
        <w:rPr>
          <w:spacing w:val="-2"/>
        </w:rPr>
        <w:t>Instructor</w:t>
      </w:r>
      <w:proofErr w:type="gramEnd"/>
      <w:r w:rsidRPr="00077E1F">
        <w:rPr>
          <w:spacing w:val="-2"/>
        </w:rPr>
        <w:t>.</w:t>
      </w:r>
    </w:p>
    <w:p w14:paraId="227AE492" w14:textId="77777777" w:rsidR="00F077DE" w:rsidRPr="00077E1F" w:rsidRDefault="00000000">
      <w:pPr>
        <w:pStyle w:val="BodyText"/>
        <w:ind w:left="102" w:right="403"/>
        <w:jc w:val="both"/>
      </w:pPr>
      <w:r w:rsidRPr="00077E1F">
        <w:t>Examination tickets are provided by system Univer via the tab of relevant discipline. Student should</w:t>
      </w:r>
      <w:r w:rsidRPr="00077E1F">
        <w:rPr>
          <w:spacing w:val="-12"/>
        </w:rPr>
        <w:t xml:space="preserve"> </w:t>
      </w:r>
      <w:r w:rsidRPr="00077E1F">
        <w:t>open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3"/>
        </w:rPr>
        <w:t xml:space="preserve"> </w:t>
      </w:r>
      <w:r w:rsidRPr="00077E1F">
        <w:t>ticket</w:t>
      </w:r>
      <w:r w:rsidRPr="00077E1F">
        <w:rPr>
          <w:spacing w:val="-10"/>
        </w:rPr>
        <w:t xml:space="preserve"> </w:t>
      </w:r>
      <w:r w:rsidRPr="00077E1F">
        <w:t>and</w:t>
      </w:r>
      <w:r w:rsidRPr="00077E1F">
        <w:rPr>
          <w:spacing w:val="-12"/>
        </w:rPr>
        <w:t xml:space="preserve"> </w:t>
      </w:r>
      <w:r w:rsidRPr="00077E1F">
        <w:t>demonstrate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2"/>
        </w:rPr>
        <w:t xml:space="preserve"> </w:t>
      </w:r>
      <w:r w:rsidRPr="00077E1F">
        <w:t>screen</w:t>
      </w:r>
      <w:r w:rsidRPr="00077E1F">
        <w:rPr>
          <w:spacing w:val="-10"/>
        </w:rPr>
        <w:t xml:space="preserve"> </w:t>
      </w:r>
      <w:r w:rsidRPr="00077E1F">
        <w:t>to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0"/>
        </w:rPr>
        <w:t xml:space="preserve"> </w:t>
      </w:r>
      <w:proofErr w:type="gramStart"/>
      <w:r w:rsidRPr="00077E1F">
        <w:t>Instructor</w:t>
      </w:r>
      <w:proofErr w:type="gramEnd"/>
      <w:r w:rsidRPr="00077E1F">
        <w:t>.</w:t>
      </w:r>
      <w:r w:rsidRPr="00077E1F">
        <w:rPr>
          <w:spacing w:val="-12"/>
        </w:rPr>
        <w:t xml:space="preserve"> </w:t>
      </w:r>
      <w:r w:rsidRPr="00077E1F">
        <w:t>Examination</w:t>
      </w:r>
      <w:r w:rsidRPr="00077E1F">
        <w:rPr>
          <w:spacing w:val="-12"/>
        </w:rPr>
        <w:t xml:space="preserve"> </w:t>
      </w:r>
      <w:r w:rsidRPr="00077E1F">
        <w:t>ticket</w:t>
      </w:r>
      <w:r w:rsidRPr="00077E1F">
        <w:rPr>
          <w:spacing w:val="-12"/>
        </w:rPr>
        <w:t xml:space="preserve"> </w:t>
      </w:r>
      <w:r w:rsidRPr="00077E1F">
        <w:t>is</w:t>
      </w:r>
      <w:r w:rsidRPr="00077E1F">
        <w:rPr>
          <w:spacing w:val="-11"/>
        </w:rPr>
        <w:t xml:space="preserve"> </w:t>
      </w:r>
      <w:r w:rsidRPr="00077E1F">
        <w:t>consisted of 3 questions.</w:t>
      </w:r>
    </w:p>
    <w:p w14:paraId="5F9F7BC5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theoretical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question</w:t>
      </w:r>
    </w:p>
    <w:p w14:paraId="045C2064" w14:textId="3282E364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2"/>
          <w:sz w:val="24"/>
          <w:szCs w:val="24"/>
        </w:rPr>
        <w:t xml:space="preserve"> </w:t>
      </w:r>
      <w:r w:rsidR="007877C8">
        <w:rPr>
          <w:bCs/>
          <w:sz w:val="24"/>
          <w:lang w:val="en"/>
        </w:rPr>
        <w:t>p</w:t>
      </w:r>
      <w:r w:rsidR="007877C8" w:rsidRPr="001564CA">
        <w:rPr>
          <w:bCs/>
          <w:sz w:val="24"/>
          <w:lang w:val="en"/>
        </w:rPr>
        <w:t xml:space="preserve">eer </w:t>
      </w:r>
      <w:r w:rsidR="007877C8">
        <w:rPr>
          <w:bCs/>
          <w:sz w:val="24"/>
          <w:lang w:val="en"/>
        </w:rPr>
        <w:t>r</w:t>
      </w:r>
      <w:r w:rsidR="007877C8" w:rsidRPr="001564CA">
        <w:rPr>
          <w:bCs/>
          <w:sz w:val="24"/>
          <w:lang w:val="en"/>
        </w:rPr>
        <w:t xml:space="preserve">eview and </w:t>
      </w:r>
      <w:r w:rsidR="007877C8">
        <w:rPr>
          <w:bCs/>
          <w:sz w:val="24"/>
          <w:lang w:val="en"/>
        </w:rPr>
        <w:t>f</w:t>
      </w:r>
      <w:r w:rsidR="007877C8" w:rsidRPr="001564CA">
        <w:rPr>
          <w:bCs/>
          <w:sz w:val="24"/>
          <w:lang w:val="en"/>
        </w:rPr>
        <w:t>eedback on</w:t>
      </w:r>
      <w:r w:rsidR="007877C8">
        <w:rPr>
          <w:bCs/>
          <w:sz w:val="24"/>
          <w:lang w:val="en"/>
        </w:rPr>
        <w:t xml:space="preserve"> translation </w:t>
      </w:r>
    </w:p>
    <w:p w14:paraId="5F3C6DC5" w14:textId="3ADFA218" w:rsidR="0042383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8"/>
          <w:sz w:val="24"/>
          <w:szCs w:val="24"/>
        </w:rPr>
        <w:t xml:space="preserve"> </w:t>
      </w:r>
      <w:r w:rsidR="003D16AB">
        <w:rPr>
          <w:sz w:val="24"/>
          <w:szCs w:val="24"/>
        </w:rPr>
        <w:t>sight interpretation</w:t>
      </w:r>
    </w:p>
    <w:p w14:paraId="5D535E6A" w14:textId="484FAF38" w:rsidR="00F077DE" w:rsidRPr="00077E1F" w:rsidRDefault="00000000" w:rsidP="0042383E">
      <w:pPr>
        <w:tabs>
          <w:tab w:val="left" w:pos="282"/>
        </w:tabs>
        <w:ind w:left="102" w:right="5575"/>
        <w:rPr>
          <w:sz w:val="24"/>
          <w:szCs w:val="24"/>
        </w:rPr>
      </w:pPr>
      <w:r w:rsidRPr="00077E1F">
        <w:rPr>
          <w:sz w:val="24"/>
          <w:szCs w:val="24"/>
        </w:rPr>
        <w:t>Preparation time – 10 minutes</w:t>
      </w:r>
    </w:p>
    <w:p w14:paraId="6259EA4A" w14:textId="6928AF3B" w:rsidR="00F077DE" w:rsidRPr="00077E1F" w:rsidRDefault="00000000">
      <w:pPr>
        <w:pStyle w:val="BodyText"/>
        <w:ind w:left="102"/>
        <w:jc w:val="both"/>
      </w:pPr>
      <w:r w:rsidRPr="00077E1F">
        <w:t>Answer</w:t>
      </w:r>
      <w:r w:rsidRPr="00077E1F">
        <w:rPr>
          <w:spacing w:val="-1"/>
        </w:rPr>
        <w:t xml:space="preserve"> </w:t>
      </w:r>
      <w:r w:rsidRPr="00077E1F">
        <w:t>time</w:t>
      </w:r>
      <w:r w:rsidRPr="00077E1F">
        <w:rPr>
          <w:spacing w:val="-1"/>
        </w:rPr>
        <w:t xml:space="preserve"> </w:t>
      </w:r>
      <w:proofErr w:type="gramStart"/>
      <w:r w:rsidRPr="00077E1F">
        <w:t>–</w:t>
      </w:r>
      <w:r w:rsidRPr="00077E1F">
        <w:rPr>
          <w:spacing w:val="-1"/>
        </w:rPr>
        <w:t xml:space="preserve"> </w:t>
      </w:r>
      <w:r w:rsidRPr="00077E1F">
        <w:t xml:space="preserve"> </w:t>
      </w:r>
      <w:r w:rsidR="0042383E" w:rsidRPr="00077E1F">
        <w:t>1</w:t>
      </w:r>
      <w:r w:rsidR="0021053B">
        <w:t>5</w:t>
      </w:r>
      <w:proofErr w:type="gramEnd"/>
      <w:r w:rsidR="0042383E" w:rsidRPr="00077E1F">
        <w:t xml:space="preserve"> </w:t>
      </w:r>
      <w:r w:rsidR="0042383E" w:rsidRPr="00077E1F">
        <w:rPr>
          <w:spacing w:val="-2"/>
        </w:rPr>
        <w:t>minutes</w:t>
      </w:r>
    </w:p>
    <w:p w14:paraId="2E7DF44C" w14:textId="77777777" w:rsidR="00F077DE" w:rsidRPr="00077E1F" w:rsidRDefault="00F077DE">
      <w:pPr>
        <w:pStyle w:val="BodyText"/>
        <w:ind w:left="0"/>
      </w:pPr>
    </w:p>
    <w:p w14:paraId="3111D22A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Examination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scheduled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proctored.</w:t>
      </w:r>
    </w:p>
    <w:p w14:paraId="24011579" w14:textId="7EB56654" w:rsidR="00F077DE" w:rsidRPr="00077E1F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077E1F">
        <w:rPr>
          <w:sz w:val="24"/>
          <w:szCs w:val="24"/>
        </w:rPr>
        <w:t>Information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about</w:t>
      </w:r>
      <w:r w:rsidRPr="00077E1F">
        <w:rPr>
          <w:spacing w:val="40"/>
          <w:sz w:val="24"/>
          <w:szCs w:val="24"/>
        </w:rPr>
        <w:t xml:space="preserve"> </w:t>
      </w:r>
      <w:proofErr w:type="gramStart"/>
      <w:r w:rsidRPr="00077E1F">
        <w:rPr>
          <w:sz w:val="24"/>
          <w:szCs w:val="24"/>
        </w:rPr>
        <w:t>Examination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day</w:t>
      </w:r>
      <w:proofErr w:type="gramEnd"/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time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provided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teachers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 advance. Students should be informed of </w:t>
      </w:r>
      <w:r w:rsidR="00FE2AE8" w:rsidRPr="00077E1F">
        <w:rPr>
          <w:sz w:val="24"/>
          <w:szCs w:val="24"/>
        </w:rPr>
        <w:t xml:space="preserve">rules and conditions of Examination </w:t>
      </w:r>
      <w:r w:rsidRPr="00077E1F">
        <w:rPr>
          <w:sz w:val="24"/>
          <w:szCs w:val="24"/>
        </w:rPr>
        <w:t>in advance.</w:t>
      </w:r>
    </w:p>
    <w:p w14:paraId="58A1917B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  <w:szCs w:val="24"/>
        </w:rPr>
      </w:pPr>
      <w:r w:rsidRPr="00077E1F">
        <w:rPr>
          <w:sz w:val="24"/>
          <w:szCs w:val="24"/>
        </w:rPr>
        <w:t>Audacity,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audio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recorder,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installed</w:t>
      </w:r>
      <w:r w:rsidRPr="00077E1F">
        <w:rPr>
          <w:spacing w:val="-6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checked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by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advance.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 should be informed of its application rules.</w:t>
      </w:r>
    </w:p>
    <w:p w14:paraId="4957034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Start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reminded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30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before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Examination </w:t>
      </w:r>
      <w:r w:rsidRPr="00077E1F">
        <w:rPr>
          <w:spacing w:val="-2"/>
          <w:sz w:val="24"/>
          <w:szCs w:val="24"/>
        </w:rPr>
        <w:t>starts.</w:t>
      </w:r>
    </w:p>
    <w:p w14:paraId="2A26CF8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In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accordance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with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rules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proctoring,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are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prohibited </w:t>
      </w:r>
      <w:r w:rsidRPr="00077E1F">
        <w:rPr>
          <w:spacing w:val="-2"/>
          <w:sz w:val="24"/>
          <w:szCs w:val="24"/>
        </w:rPr>
        <w:t>from:</w:t>
      </w:r>
    </w:p>
    <w:p w14:paraId="2DF55CF8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cheat </w:t>
      </w:r>
      <w:r w:rsidRPr="00077E1F">
        <w:rPr>
          <w:spacing w:val="-2"/>
          <w:sz w:val="24"/>
          <w:szCs w:val="24"/>
        </w:rPr>
        <w:t>sheets</w:t>
      </w:r>
    </w:p>
    <w:p w14:paraId="38FC5C87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cell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phones,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smart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watches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other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technical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means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that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can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for unauthorized access to auxiliary information</w:t>
      </w:r>
    </w:p>
    <w:p w14:paraId="447676F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websites</w:t>
      </w:r>
    </w:p>
    <w:p w14:paraId="0FBFC0D9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books</w:t>
      </w:r>
    </w:p>
    <w:p w14:paraId="4A55FEC0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messengers</w:t>
      </w:r>
    </w:p>
    <w:p w14:paraId="053F6881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help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other </w:t>
      </w:r>
      <w:r w:rsidRPr="00077E1F">
        <w:rPr>
          <w:spacing w:val="-2"/>
          <w:sz w:val="24"/>
          <w:szCs w:val="24"/>
        </w:rPr>
        <w:t>people</w:t>
      </w:r>
    </w:p>
    <w:p w14:paraId="6C98BE94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exit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from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room</w:t>
      </w:r>
    </w:p>
    <w:p w14:paraId="3AD429E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 xml:space="preserve">talking with </w:t>
      </w:r>
      <w:r w:rsidRPr="00077E1F">
        <w:rPr>
          <w:spacing w:val="-2"/>
          <w:sz w:val="24"/>
          <w:szCs w:val="24"/>
        </w:rPr>
        <w:t>others</w:t>
      </w:r>
    </w:p>
    <w:p w14:paraId="7859542B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looking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away</w:t>
      </w:r>
    </w:p>
    <w:p w14:paraId="7A6B86AF" w14:textId="77777777" w:rsidR="00F077DE" w:rsidRPr="00077E1F" w:rsidRDefault="00F077DE">
      <w:pPr>
        <w:pStyle w:val="BodyText"/>
        <w:ind w:left="0"/>
      </w:pPr>
    </w:p>
    <w:p w14:paraId="0A1ADF03" w14:textId="77777777" w:rsidR="00F077DE" w:rsidRPr="00077E1F" w:rsidRDefault="00000000">
      <w:pPr>
        <w:spacing w:before="1"/>
        <w:ind w:left="521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1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0C5D0DEA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2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68EB92C3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3</w:t>
      </w:r>
      <w:r w:rsidRPr="00077E1F">
        <w:rPr>
          <w:spacing w:val="-1"/>
        </w:rPr>
        <w:t xml:space="preserve"> </w:t>
      </w:r>
      <w:r w:rsidRPr="00077E1F">
        <w:t xml:space="preserve">– 40 </w:t>
      </w:r>
      <w:r w:rsidRPr="00077E1F">
        <w:rPr>
          <w:spacing w:val="-2"/>
        </w:rPr>
        <w:t>points</w:t>
      </w:r>
    </w:p>
    <w:p w14:paraId="306A2AFE" w14:textId="77777777" w:rsidR="00F077DE" w:rsidRPr="00077E1F" w:rsidRDefault="00F077DE">
      <w:pPr>
        <w:pStyle w:val="BodyText"/>
        <w:ind w:left="0"/>
      </w:pPr>
    </w:p>
    <w:p w14:paraId="7400182E" w14:textId="77777777" w:rsidR="00F077DE" w:rsidRPr="00077E1F" w:rsidRDefault="00000000">
      <w:pPr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Grading </w:t>
      </w:r>
      <w:r w:rsidRPr="00077E1F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077E1F" w:rsidRDefault="00000000">
      <w:pPr>
        <w:pStyle w:val="BodyText"/>
        <w:ind w:left="521"/>
      </w:pPr>
      <w:r w:rsidRPr="00077E1F">
        <w:t>The</w:t>
      </w:r>
      <w:r w:rsidRPr="00077E1F">
        <w:rPr>
          <w:spacing w:val="-3"/>
        </w:rPr>
        <w:t xml:space="preserve"> </w:t>
      </w:r>
      <w:r w:rsidRPr="00077E1F">
        <w:t>grading system can</w:t>
      </w:r>
      <w:r w:rsidRPr="00077E1F">
        <w:rPr>
          <w:spacing w:val="1"/>
        </w:rPr>
        <w:t xml:space="preserve"> </w:t>
      </w:r>
      <w:r w:rsidRPr="00077E1F">
        <w:t>be</w:t>
      </w:r>
      <w:r w:rsidRPr="00077E1F">
        <w:rPr>
          <w:spacing w:val="-1"/>
        </w:rPr>
        <w:t xml:space="preserve"> </w:t>
      </w:r>
      <w:r w:rsidRPr="00077E1F">
        <w:t>found 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table</w:t>
      </w:r>
      <w:r w:rsidRPr="00077E1F">
        <w:rPr>
          <w:spacing w:val="-1"/>
        </w:rPr>
        <w:t xml:space="preserve"> </w:t>
      </w:r>
      <w:r w:rsidRPr="00077E1F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077E1F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077E1F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lastRenderedPageBreak/>
              <w:t>Assessment</w:t>
            </w:r>
            <w:r w:rsidRPr="00077E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077E1F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Equivalent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077E1F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Percentage</w:t>
            </w:r>
            <w:r w:rsidRPr="00077E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7E1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077E1F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Traditional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4"/>
                <w:sz w:val="24"/>
                <w:szCs w:val="24"/>
              </w:rPr>
              <w:t>way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077E1F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95-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077E1F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90-</w:t>
            </w:r>
            <w:r w:rsidRPr="00077E1F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85-</w:t>
            </w:r>
            <w:r w:rsidRPr="00077E1F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077E1F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80-</w:t>
            </w:r>
            <w:r w:rsidRPr="00077E1F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75-</w:t>
            </w:r>
            <w:r w:rsidRPr="00077E1F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70-</w:t>
            </w:r>
            <w:r w:rsidRPr="00077E1F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65-</w:t>
            </w:r>
            <w:r w:rsidRPr="00077E1F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1 (5th week)</w:t>
      </w:r>
      <w:r w:rsidRPr="00077E1F">
        <w:rPr>
          <w:spacing w:val="28"/>
          <w:sz w:val="24"/>
          <w:szCs w:val="24"/>
        </w:rPr>
        <w:t xml:space="preserve"> </w:t>
      </w:r>
      <w:r w:rsidRPr="00077E1F">
        <w:rPr>
          <w:sz w:val="24"/>
          <w:szCs w:val="24"/>
        </w:rPr>
        <w:t>- 100%</w:t>
      </w:r>
      <w:r w:rsidRPr="00077E1F">
        <w:rPr>
          <w:spacing w:val="80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 in the total grade 0.2)</w:t>
      </w:r>
    </w:p>
    <w:p w14:paraId="56E72B3E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MIDTERM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(10th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week)</w:t>
      </w:r>
      <w:r w:rsidRPr="00077E1F">
        <w:rPr>
          <w:spacing w:val="3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60-</w:t>
            </w:r>
            <w:r w:rsidRPr="00077E1F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077E1F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077E1F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55-</w:t>
            </w:r>
            <w:r w:rsidRPr="00077E1F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25-</w:t>
            </w:r>
            <w:r w:rsidRPr="00077E1F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077E1F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7660111F" w14:textId="77777777" w:rsidTr="0021053B">
        <w:trPr>
          <w:trHeight w:val="1115"/>
        </w:trPr>
        <w:tc>
          <w:tcPr>
            <w:tcW w:w="2134" w:type="dxa"/>
          </w:tcPr>
          <w:p w14:paraId="6F980E18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I</w:t>
            </w:r>
            <w:r w:rsidRPr="00077E1F">
              <w:rPr>
                <w:spacing w:val="-6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077E1F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"Discipline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>is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 xml:space="preserve">not </w:t>
            </w:r>
            <w:r w:rsidRPr="00077E1F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2A05DC2A" w14:textId="77777777" w:rsidTr="0021053B">
        <w:trPr>
          <w:trHeight w:val="908"/>
        </w:trPr>
        <w:tc>
          <w:tcPr>
            <w:tcW w:w="2134" w:type="dxa"/>
          </w:tcPr>
          <w:p w14:paraId="5E7DBE62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AU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077E1F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"Discipline was attended" 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7C17C5EA" w14:textId="77777777" w:rsidTr="0021053B">
        <w:trPr>
          <w:trHeight w:val="856"/>
        </w:trPr>
        <w:tc>
          <w:tcPr>
            <w:tcW w:w="2134" w:type="dxa"/>
          </w:tcPr>
          <w:p w14:paraId="3DDBFD9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077E1F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30-</w:t>
            </w:r>
            <w:r w:rsidRPr="00077E1F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077E1F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1FF3B113" w14:textId="77777777" w:rsidTr="0021053B">
        <w:trPr>
          <w:trHeight w:val="556"/>
        </w:trPr>
        <w:tc>
          <w:tcPr>
            <w:tcW w:w="2134" w:type="dxa"/>
          </w:tcPr>
          <w:p w14:paraId="3710A8F4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Не</w:t>
            </w:r>
            <w:proofErr w:type="spellEnd"/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 (not</w:t>
            </w:r>
            <w:r w:rsidRPr="00077E1F">
              <w:rPr>
                <w:spacing w:val="59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077E1F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077E1F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077E1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"Not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certified"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GPA)</w:t>
            </w:r>
          </w:p>
        </w:tc>
      </w:tr>
    </w:tbl>
    <w:p w14:paraId="62DCDD6C" w14:textId="77777777" w:rsidR="00F077DE" w:rsidRPr="00077E1F" w:rsidRDefault="00F077DE">
      <w:pPr>
        <w:spacing w:line="242" w:lineRule="auto"/>
        <w:rPr>
          <w:sz w:val="24"/>
          <w:szCs w:val="24"/>
        </w:rPr>
        <w:sectPr w:rsidR="00F077DE" w:rsidRPr="00077E1F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75C89B0E" w14:textId="77777777" w:rsidTr="0021053B">
        <w:trPr>
          <w:trHeight w:val="1097"/>
        </w:trPr>
        <w:tc>
          <w:tcPr>
            <w:tcW w:w="2134" w:type="dxa"/>
          </w:tcPr>
          <w:p w14:paraId="4E2768ED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R</w:t>
            </w:r>
            <w:r w:rsidRPr="00077E1F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077E1F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"Re-studying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the </w:t>
            </w:r>
            <w:r w:rsidRPr="00077E1F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42210881" w14:textId="77777777" w:rsidTr="0021053B">
        <w:trPr>
          <w:trHeight w:val="411"/>
        </w:trPr>
        <w:tc>
          <w:tcPr>
            <w:tcW w:w="2134" w:type="dxa"/>
          </w:tcPr>
          <w:p w14:paraId="42A2AA5B" w14:textId="77777777" w:rsidR="00F077DE" w:rsidRDefault="00000000">
            <w:pPr>
              <w:pStyle w:val="TableParagraph"/>
              <w:spacing w:before="275"/>
              <w:ind w:left="117"/>
              <w:rPr>
                <w:spacing w:val="-2"/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R-difference</w:t>
            </w:r>
          </w:p>
          <w:p w14:paraId="2BF16B36" w14:textId="77777777" w:rsidR="0021053B" w:rsidRPr="0021053B" w:rsidRDefault="0021053B" w:rsidP="0021053B"/>
        </w:tc>
        <w:tc>
          <w:tcPr>
            <w:tcW w:w="2259" w:type="dxa"/>
          </w:tcPr>
          <w:p w14:paraId="67AACB8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077E1F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"Discipline difference according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to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the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curriculum "</w:t>
            </w:r>
            <w:r w:rsidRPr="00077E1F">
              <w:rPr>
                <w:spacing w:val="-12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into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account</w:t>
            </w:r>
            <w:proofErr w:type="gramEnd"/>
            <w:r w:rsidRPr="00077E1F">
              <w:rPr>
                <w:spacing w:val="-10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077E1F" w:rsidRDefault="00F077DE">
      <w:pPr>
        <w:pStyle w:val="BodyText"/>
        <w:spacing w:before="14"/>
        <w:ind w:left="0"/>
      </w:pPr>
    </w:p>
    <w:p w14:paraId="01BD9D80" w14:textId="77777777" w:rsidR="00F077DE" w:rsidRPr="00077E1F" w:rsidRDefault="00000000">
      <w:pPr>
        <w:pStyle w:val="BodyText"/>
        <w:ind w:left="102"/>
      </w:pPr>
      <w:r w:rsidRPr="00077E1F">
        <w:t>(share</w:t>
      </w:r>
      <w:r w:rsidRPr="00077E1F">
        <w:rPr>
          <w:spacing w:val="-3"/>
        </w:rPr>
        <w:t xml:space="preserve"> </w:t>
      </w:r>
      <w:r w:rsidRPr="00077E1F">
        <w:t>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overall</w:t>
      </w:r>
      <w:r w:rsidRPr="00077E1F">
        <w:rPr>
          <w:spacing w:val="-1"/>
        </w:rPr>
        <w:t xml:space="preserve"> </w:t>
      </w:r>
      <w:r w:rsidRPr="00077E1F">
        <w:t xml:space="preserve">rating </w:t>
      </w:r>
      <w:r w:rsidRPr="00077E1F">
        <w:rPr>
          <w:spacing w:val="-4"/>
        </w:rPr>
        <w:t>0.2)</w:t>
      </w:r>
    </w:p>
    <w:p w14:paraId="624FE97A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progress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intermediate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attestation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(PA),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100%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the overall assessment 0.4)</w:t>
      </w:r>
    </w:p>
    <w:p w14:paraId="1C146E5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 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achievement in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discipline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is </w:t>
      </w:r>
      <w:r w:rsidRPr="00077E1F">
        <w:rPr>
          <w:spacing w:val="-4"/>
          <w:sz w:val="24"/>
          <w:szCs w:val="24"/>
        </w:rPr>
        <w:t>100%</w:t>
      </w:r>
    </w:p>
    <w:p w14:paraId="56DA56B9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lastRenderedPageBreak/>
        <w:t>The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grade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discipline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determined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as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sum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RC1,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MT, RC2 and PA, </w:t>
      </w:r>
      <w:proofErr w:type="gramStart"/>
      <w:r w:rsidRPr="00077E1F">
        <w:rPr>
          <w:sz w:val="24"/>
          <w:szCs w:val="24"/>
        </w:rPr>
        <w:t>taking into account</w:t>
      </w:r>
      <w:proofErr w:type="gramEnd"/>
      <w:r w:rsidRPr="00077E1F">
        <w:rPr>
          <w:sz w:val="24"/>
          <w:szCs w:val="24"/>
        </w:rPr>
        <w:t xml:space="preserve"> the share</w:t>
      </w:r>
    </w:p>
    <w:p w14:paraId="113DE3D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"n"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not showing up for 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exam</w:t>
      </w:r>
    </w:p>
    <w:p w14:paraId="0E5B0A93" w14:textId="77777777" w:rsidR="00F077DE" w:rsidRPr="00077E1F" w:rsidRDefault="00F077DE">
      <w:pPr>
        <w:pStyle w:val="BodyText"/>
        <w:ind w:left="0"/>
      </w:pPr>
    </w:p>
    <w:p w14:paraId="55B15DDA" w14:textId="77777777" w:rsidR="00F077DE" w:rsidRPr="00077E1F" w:rsidRDefault="00F077DE">
      <w:pPr>
        <w:pStyle w:val="BodyText"/>
        <w:ind w:left="0"/>
      </w:pPr>
    </w:p>
    <w:p w14:paraId="106A53BB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At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end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of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Examination:</w:t>
      </w:r>
    </w:p>
    <w:p w14:paraId="5A1AF71D" w14:textId="77777777" w:rsidR="00F077DE" w:rsidRPr="00077E1F" w:rsidRDefault="00000000">
      <w:pPr>
        <w:pStyle w:val="BodyText"/>
        <w:ind w:left="102"/>
      </w:pPr>
      <w:r w:rsidRPr="00077E1F">
        <w:t>Teacher</w:t>
      </w:r>
      <w:r w:rsidRPr="00077E1F">
        <w:rPr>
          <w:spacing w:val="-2"/>
        </w:rPr>
        <w:t xml:space="preserve"> </w:t>
      </w:r>
      <w:r w:rsidRPr="00077E1F">
        <w:t>or</w:t>
      </w:r>
      <w:r w:rsidRPr="00077E1F">
        <w:rPr>
          <w:spacing w:val="-1"/>
        </w:rPr>
        <w:t xml:space="preserve"> </w:t>
      </w:r>
      <w:r w:rsidRPr="00077E1F">
        <w:t>examiner</w:t>
      </w:r>
      <w:r w:rsidRPr="00077E1F">
        <w:rPr>
          <w:spacing w:val="2"/>
        </w:rPr>
        <w:t xml:space="preserve"> </w:t>
      </w:r>
      <w:r w:rsidRPr="00077E1F">
        <w:t>assesses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2"/>
        </w:rPr>
        <w:t xml:space="preserve"> </w:t>
      </w:r>
      <w:proofErr w:type="gramStart"/>
      <w:r w:rsidRPr="00077E1F">
        <w:rPr>
          <w:spacing w:val="-2"/>
        </w:rPr>
        <w:t>examiner;</w:t>
      </w:r>
      <w:proofErr w:type="gramEnd"/>
    </w:p>
    <w:p w14:paraId="5786E6A1" w14:textId="77777777" w:rsidR="00F077DE" w:rsidRPr="00077E1F" w:rsidRDefault="00000000">
      <w:pPr>
        <w:pStyle w:val="BodyText"/>
        <w:ind w:left="102"/>
      </w:pPr>
      <w:r w:rsidRPr="00077E1F">
        <w:t>Put</w:t>
      </w:r>
      <w:r w:rsidRPr="00077E1F">
        <w:rPr>
          <w:spacing w:val="-1"/>
        </w:rPr>
        <w:t xml:space="preserve"> </w:t>
      </w:r>
      <w:r w:rsidRPr="00077E1F">
        <w:t>mark</w:t>
      </w:r>
      <w:r w:rsidRPr="00077E1F">
        <w:rPr>
          <w:spacing w:val="-1"/>
        </w:rPr>
        <w:t xml:space="preserve"> </w:t>
      </w:r>
      <w:r w:rsidRPr="00077E1F">
        <w:t>to the</w:t>
      </w:r>
      <w:r w:rsidRPr="00077E1F">
        <w:rPr>
          <w:spacing w:val="-1"/>
        </w:rPr>
        <w:t xml:space="preserve"> </w:t>
      </w:r>
      <w:r w:rsidRPr="00077E1F">
        <w:t>final transcript</w:t>
      </w:r>
      <w:r w:rsidRPr="00077E1F">
        <w:rPr>
          <w:spacing w:val="-1"/>
        </w:rPr>
        <w:t xml:space="preserve"> </w:t>
      </w:r>
      <w:r w:rsidRPr="00077E1F">
        <w:t>of the</w:t>
      </w:r>
      <w:r w:rsidRPr="00077E1F">
        <w:rPr>
          <w:spacing w:val="-2"/>
        </w:rPr>
        <w:t xml:space="preserve"> </w:t>
      </w:r>
      <w:r w:rsidRPr="00077E1F">
        <w:t xml:space="preserve">Univer </w:t>
      </w:r>
      <w:proofErr w:type="gramStart"/>
      <w:r w:rsidRPr="00077E1F">
        <w:rPr>
          <w:spacing w:val="-2"/>
        </w:rPr>
        <w:t>system;</w:t>
      </w:r>
      <w:proofErr w:type="gramEnd"/>
    </w:p>
    <w:p w14:paraId="6D4A992F" w14:textId="77777777" w:rsidR="00F077DE" w:rsidRPr="00077E1F" w:rsidRDefault="00000000">
      <w:pPr>
        <w:pStyle w:val="BodyText"/>
        <w:ind w:left="102"/>
      </w:pPr>
      <w:r w:rsidRPr="00077E1F">
        <w:t>Draws</w:t>
      </w:r>
      <w:r w:rsidRPr="00077E1F">
        <w:rPr>
          <w:spacing w:val="-1"/>
        </w:rPr>
        <w:t xml:space="preserve"> </w:t>
      </w:r>
      <w:r w:rsidRPr="00077E1F">
        <w:t>up</w:t>
      </w:r>
      <w:r w:rsidRPr="00077E1F">
        <w:rPr>
          <w:spacing w:val="-1"/>
        </w:rPr>
        <w:t xml:space="preserve"> </w:t>
      </w:r>
      <w:r w:rsidRPr="00077E1F">
        <w:t>a</w:t>
      </w:r>
      <w:r w:rsidRPr="00077E1F">
        <w:rPr>
          <w:spacing w:val="-3"/>
        </w:rPr>
        <w:t xml:space="preserve"> </w:t>
      </w:r>
      <w:r w:rsidRPr="00077E1F">
        <w:t>protocol for each</w:t>
      </w:r>
      <w:r w:rsidRPr="00077E1F">
        <w:rPr>
          <w:spacing w:val="-1"/>
        </w:rPr>
        <w:t xml:space="preserve"> </w:t>
      </w:r>
      <w:r w:rsidRPr="00077E1F">
        <w:t>student</w:t>
      </w:r>
      <w:r w:rsidRPr="00077E1F">
        <w:rPr>
          <w:spacing w:val="-1"/>
        </w:rPr>
        <w:t xml:space="preserve"> </w:t>
      </w:r>
      <w:r w:rsidRPr="00077E1F">
        <w:t>(within a</w:t>
      </w:r>
      <w:r w:rsidRPr="00077E1F">
        <w:rPr>
          <w:spacing w:val="-2"/>
        </w:rPr>
        <w:t xml:space="preserve"> </w:t>
      </w:r>
      <w:r w:rsidRPr="00077E1F">
        <w:t>month</w:t>
      </w:r>
      <w:r w:rsidRPr="00077E1F">
        <w:rPr>
          <w:spacing w:val="-1"/>
        </w:rPr>
        <w:t xml:space="preserve"> </w:t>
      </w:r>
      <w:r w:rsidRPr="00077E1F">
        <w:t>after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exam).</w:t>
      </w:r>
    </w:p>
    <w:p w14:paraId="61E39316" w14:textId="77777777" w:rsidR="00F077DE" w:rsidRPr="00077E1F" w:rsidRDefault="00F077DE">
      <w:pPr>
        <w:pStyle w:val="BodyText"/>
        <w:ind w:left="0"/>
      </w:pPr>
    </w:p>
    <w:p w14:paraId="728EAC4C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date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set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according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to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 xml:space="preserve">Examination </w:t>
      </w:r>
      <w:r w:rsidRPr="00077E1F">
        <w:rPr>
          <w:b/>
          <w:spacing w:val="-2"/>
          <w:sz w:val="24"/>
          <w:szCs w:val="24"/>
        </w:rPr>
        <w:t>Schedule.</w:t>
      </w:r>
    </w:p>
    <w:p w14:paraId="6674E2BB" w14:textId="77777777" w:rsidR="00F077DE" w:rsidRPr="00077E1F" w:rsidRDefault="00F077DE">
      <w:pPr>
        <w:pStyle w:val="BodyText"/>
        <w:spacing w:before="22"/>
        <w:ind w:left="0"/>
        <w:rPr>
          <w:b/>
        </w:rPr>
      </w:pPr>
    </w:p>
    <w:p w14:paraId="2C0D1445" w14:textId="61F89164" w:rsidR="00667631" w:rsidRPr="00667631" w:rsidRDefault="0042383E" w:rsidP="00667631">
      <w:pPr>
        <w:spacing w:line="530" w:lineRule="atLeast"/>
        <w:ind w:left="810" w:hanging="708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Topics of the Lecture</w:t>
      </w:r>
      <w:r w:rsidR="00667631">
        <w:rPr>
          <w:b/>
          <w:sz w:val="24"/>
          <w:szCs w:val="24"/>
        </w:rPr>
        <w:t>s</w:t>
      </w:r>
      <w:r w:rsidRPr="00077E1F">
        <w:rPr>
          <w:b/>
          <w:sz w:val="24"/>
          <w:szCs w:val="24"/>
        </w:rPr>
        <w:t xml:space="preserve">: </w:t>
      </w:r>
    </w:p>
    <w:p w14:paraId="0CCF5C42" w14:textId="47C42D05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1. Introduction to Innovative Technologies in Translation </w:t>
      </w:r>
    </w:p>
    <w:p w14:paraId="27B4B16C" w14:textId="64E06B41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2. The Evolution of Translation: From Traditional to Technology-Enhanced Methods  </w:t>
      </w:r>
    </w:p>
    <w:p w14:paraId="69EF0015" w14:textId="366C9DC4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3. Translation Technology Tools: An Overview of CAT Tools and MT Systems  </w:t>
      </w:r>
    </w:p>
    <w:p w14:paraId="6352618C" w14:textId="4BA9B611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4. Artificial Intelligence in Translation: Opportunities and Challenges  </w:t>
      </w:r>
    </w:p>
    <w:p w14:paraId="4E510B73" w14:textId="345676EC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5. The Role of Data in Translation: Big Data, Corpora, and Data-Driven Translation  </w:t>
      </w:r>
    </w:p>
    <w:p w14:paraId="019B06C9" w14:textId="05E186F4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6. Gamification in Translation </w:t>
      </w:r>
    </w:p>
    <w:p w14:paraId="335FF63B" w14:textId="603305EC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7. Cloud-Based Collaborative Tools for Translation  </w:t>
      </w:r>
    </w:p>
    <w:p w14:paraId="71FFC673" w14:textId="3802F0C5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8. The Integration of Machine Translation and Post-Editing </w:t>
      </w:r>
    </w:p>
    <w:p w14:paraId="790EC7A5" w14:textId="3CC43327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9. Ethical Issues in Technology-Enhanced Translation Education  </w:t>
      </w:r>
    </w:p>
    <w:p w14:paraId="170D78AC" w14:textId="63DB7CE5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10.Task-Based Learning in Translation </w:t>
      </w:r>
    </w:p>
    <w:p w14:paraId="18B2A461" w14:textId="76535A65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11. Blended Learning Approaches for Translation </w:t>
      </w:r>
    </w:p>
    <w:p w14:paraId="3F38B73C" w14:textId="76BFC289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12. Post-Editing Machine Translation (PEMT) </w:t>
      </w:r>
    </w:p>
    <w:p w14:paraId="0091CF2C" w14:textId="3596E68D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13. Virtual Reality (VR) and Augmented Reality (AR) in Translation </w:t>
      </w:r>
    </w:p>
    <w:p w14:paraId="5E29127E" w14:textId="79176E89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14. Mobile Learning: Translation through Mobile Applications  </w:t>
      </w:r>
    </w:p>
    <w:p w14:paraId="15FE6E63" w14:textId="12F86A45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15. The Future of Translation: Innovations and Trends to Watch  </w:t>
      </w:r>
    </w:p>
    <w:p w14:paraId="41FAC351" w14:textId="77777777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</w:p>
    <w:p w14:paraId="12D5A5EF" w14:textId="6BCB3214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>Topics</w:t>
      </w:r>
      <w:r>
        <w:rPr>
          <w:bCs/>
          <w:sz w:val="24"/>
          <w:szCs w:val="24"/>
          <w:lang w:val="en-KZ"/>
        </w:rPr>
        <w:t xml:space="preserve"> of the </w:t>
      </w:r>
      <w:r w:rsidRPr="00667631">
        <w:rPr>
          <w:bCs/>
          <w:sz w:val="24"/>
          <w:szCs w:val="24"/>
          <w:lang w:val="en-KZ"/>
        </w:rPr>
        <w:t>Seminar</w:t>
      </w:r>
      <w:r>
        <w:rPr>
          <w:bCs/>
          <w:sz w:val="24"/>
          <w:szCs w:val="24"/>
          <w:lang w:val="en-KZ"/>
        </w:rPr>
        <w:t>s</w:t>
      </w:r>
      <w:r w:rsidRPr="00667631">
        <w:rPr>
          <w:bCs/>
          <w:sz w:val="24"/>
          <w:szCs w:val="24"/>
          <w:lang w:val="en-KZ"/>
        </w:rPr>
        <w:t>:</w:t>
      </w:r>
    </w:p>
    <w:p w14:paraId="6D2EB02D" w14:textId="5F118D24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1. Evaluating the Effectiveness of CAT Tools in Translation </w:t>
      </w:r>
    </w:p>
    <w:p w14:paraId="2270C1C0" w14:textId="6D4D275E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2. Creating an Interactive Translation Curriculum with Technology  </w:t>
      </w:r>
    </w:p>
    <w:p w14:paraId="6141113A" w14:textId="43EC35F6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3. Machine Translation Post-Editing: Challenges and Best Practices  </w:t>
      </w:r>
    </w:p>
    <w:p w14:paraId="179494D8" w14:textId="3F608122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4. Exploring the Role of Corpora in Translation  </w:t>
      </w:r>
    </w:p>
    <w:p w14:paraId="79B495EA" w14:textId="7E8D4F49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5. Ethical Implications of Using Machine Translation in the Classroom  </w:t>
      </w:r>
    </w:p>
    <w:p w14:paraId="1FE836EF" w14:textId="4AFD9D6E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lastRenderedPageBreak/>
        <w:t>6.</w:t>
      </w:r>
      <w:r>
        <w:rPr>
          <w:bCs/>
          <w:sz w:val="24"/>
          <w:szCs w:val="24"/>
          <w:lang w:val="en-KZ"/>
        </w:rPr>
        <w:t xml:space="preserve"> </w:t>
      </w:r>
      <w:r w:rsidRPr="00667631">
        <w:rPr>
          <w:bCs/>
          <w:sz w:val="24"/>
          <w:szCs w:val="24"/>
          <w:lang w:val="en-KZ"/>
        </w:rPr>
        <w:t xml:space="preserve">Gamification: Transforming Translation Learning into a Fun Experience  </w:t>
      </w:r>
    </w:p>
    <w:p w14:paraId="173A236F" w14:textId="22BB6F80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7. Collaborative Translation in the Digital Age: Tools and Methods  </w:t>
      </w:r>
    </w:p>
    <w:p w14:paraId="48BB8324" w14:textId="5C4513F0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8. The Impact of AI and Neural Machine Translation </w:t>
      </w:r>
    </w:p>
    <w:p w14:paraId="129E7DE7" w14:textId="1240F753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9. Blended Learning and Its Impact on Translation Competence  </w:t>
      </w:r>
    </w:p>
    <w:p w14:paraId="44BE90B7" w14:textId="611AB421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10. Flipped Classroom: Using Video and Online Resources for Translation </w:t>
      </w:r>
    </w:p>
    <w:p w14:paraId="384BEFDE" w14:textId="587D3CF0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11. The Integration of Cultural Elements in Technology-Enhanced Translation </w:t>
      </w:r>
    </w:p>
    <w:p w14:paraId="53037104" w14:textId="3D5CD167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12. Translating for Specific Purposes: Technology Tools for Legal, Medical, and Technical Translation  </w:t>
      </w:r>
    </w:p>
    <w:p w14:paraId="380251BA" w14:textId="5D41756E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13. Using AI </w:t>
      </w:r>
      <w:r w:rsidR="005F4665">
        <w:rPr>
          <w:bCs/>
          <w:sz w:val="24"/>
          <w:szCs w:val="24"/>
          <w:lang w:val="en-KZ"/>
        </w:rPr>
        <w:t xml:space="preserve">in </w:t>
      </w:r>
      <w:r w:rsidRPr="00667631">
        <w:rPr>
          <w:bCs/>
          <w:sz w:val="24"/>
          <w:szCs w:val="24"/>
          <w:lang w:val="en-KZ"/>
        </w:rPr>
        <w:t xml:space="preserve">Translation Ethics and Decision-Making  </w:t>
      </w:r>
    </w:p>
    <w:p w14:paraId="44361C0A" w14:textId="3342F6F2" w:rsidR="00667631" w:rsidRPr="00667631" w:rsidRDefault="00667631" w:rsidP="00667631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14. The Role of Translation Memory Systems </w:t>
      </w:r>
    </w:p>
    <w:p w14:paraId="7ED6E565" w14:textId="3C24FC97" w:rsidR="00667631" w:rsidRDefault="00667631" w:rsidP="005F4665">
      <w:pPr>
        <w:spacing w:line="530" w:lineRule="atLeast"/>
        <w:rPr>
          <w:bCs/>
          <w:sz w:val="24"/>
          <w:szCs w:val="24"/>
          <w:lang w:val="en-KZ"/>
        </w:rPr>
      </w:pPr>
      <w:r w:rsidRPr="00667631">
        <w:rPr>
          <w:bCs/>
          <w:sz w:val="24"/>
          <w:szCs w:val="24"/>
          <w:lang w:val="en-KZ"/>
        </w:rPr>
        <w:t xml:space="preserve">15. The Future of Translation: AI, VR, and Beyond  </w:t>
      </w:r>
    </w:p>
    <w:p w14:paraId="404A66DB" w14:textId="77777777" w:rsidR="005F4665" w:rsidRDefault="005F4665" w:rsidP="005F4665">
      <w:pPr>
        <w:spacing w:line="530" w:lineRule="atLeast"/>
        <w:rPr>
          <w:bCs/>
          <w:sz w:val="24"/>
          <w:szCs w:val="24"/>
          <w:lang w:val="en-KZ"/>
        </w:rPr>
      </w:pPr>
    </w:p>
    <w:p w14:paraId="43407610" w14:textId="77777777" w:rsidR="005F4665" w:rsidRPr="0021053B" w:rsidRDefault="005F4665" w:rsidP="005F4665">
      <w:pPr>
        <w:spacing w:line="530" w:lineRule="atLeast"/>
        <w:rPr>
          <w:bCs/>
          <w:sz w:val="24"/>
          <w:szCs w:val="24"/>
          <w:lang w:val="en-KZ"/>
        </w:rPr>
      </w:pPr>
    </w:p>
    <w:p w14:paraId="0F2625D0" w14:textId="77777777" w:rsidR="00F077DE" w:rsidRPr="00077E1F" w:rsidRDefault="00000000">
      <w:pPr>
        <w:ind w:left="810"/>
        <w:rPr>
          <w:b/>
          <w:spacing w:val="-2"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077E1F" w:rsidRDefault="0042383E">
      <w:pPr>
        <w:ind w:left="810"/>
        <w:rPr>
          <w:b/>
          <w:sz w:val="24"/>
          <w:szCs w:val="24"/>
        </w:rPr>
      </w:pPr>
    </w:p>
    <w:p w14:paraId="1F53B6D2" w14:textId="77777777" w:rsidR="0042383E" w:rsidRPr="00077E1F" w:rsidRDefault="0042383E" w:rsidP="0042383E">
      <w:pPr>
        <w:pStyle w:val="NoSpacing"/>
        <w:numPr>
          <w:ilvl w:val="0"/>
          <w:numId w:val="6"/>
        </w:numPr>
        <w:contextualSpacing/>
        <w:mirrorIndents/>
        <w:rPr>
          <w:rFonts w:ascii="Times New Roman" w:eastAsiaTheme="minorHAnsi" w:hAnsi="Times New Roman"/>
          <w:b/>
          <w:bCs/>
          <w:sz w:val="24"/>
          <w:szCs w:val="24"/>
          <w:lang w:val="en-KZ"/>
        </w:rPr>
      </w:pPr>
      <w:r w:rsidRPr="00077E1F">
        <w:rPr>
          <w:rFonts w:ascii="Times New Roman" w:eastAsiaTheme="minorHAnsi" w:hAnsi="Times New Roman"/>
          <w:sz w:val="24"/>
          <w:szCs w:val="24"/>
          <w:lang w:val="en-US"/>
        </w:rPr>
        <w:t xml:space="preserve">Gile D. </w:t>
      </w:r>
      <w:r w:rsidRPr="00077E1F">
        <w:rPr>
          <w:rFonts w:ascii="Times New Roman" w:eastAsiaTheme="minorHAnsi" w:hAnsi="Times New Roman"/>
          <w:sz w:val="24"/>
          <w:szCs w:val="24"/>
          <w:lang w:val="en-KZ"/>
        </w:rPr>
        <w:t>Basic Concepts and Models for Interpreter and Translator Training</w:t>
      </w:r>
      <w:r w:rsidRPr="00077E1F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Pr="00077E1F">
        <w:rPr>
          <w:rFonts w:ascii="Times New Roman" w:eastAsiaTheme="minorHAnsi" w:hAnsi="Times New Roman"/>
          <w:sz w:val="24"/>
          <w:szCs w:val="24"/>
          <w:lang w:val="en"/>
        </w:rPr>
        <w:t xml:space="preserve">John Benjamins Publishing, </w:t>
      </w:r>
      <w:r w:rsidRPr="00077E1F">
        <w:rPr>
          <w:rFonts w:ascii="Times New Roman" w:eastAsiaTheme="minorHAnsi" w:hAnsi="Times New Roman"/>
          <w:sz w:val="24"/>
          <w:szCs w:val="24"/>
          <w:lang w:val="en-US"/>
        </w:rPr>
        <w:t>2009 – 283 p.</w:t>
      </w:r>
    </w:p>
    <w:p w14:paraId="69995321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KZ"/>
        </w:rPr>
      </w:pPr>
      <w:r w:rsidRPr="00077E1F">
        <w:rPr>
          <w:color w:val="auto"/>
        </w:rPr>
        <w:t xml:space="preserve">Ислам </w:t>
      </w:r>
      <w:proofErr w:type="gramStart"/>
      <w:r w:rsidRPr="00077E1F">
        <w:rPr>
          <w:color w:val="auto"/>
        </w:rPr>
        <w:t>А.И.</w:t>
      </w:r>
      <w:proofErr w:type="gramEnd"/>
      <w:r w:rsidRPr="00077E1F">
        <w:rPr>
          <w:color w:val="auto"/>
        </w:rPr>
        <w:t xml:space="preserve"> </w:t>
      </w:r>
      <w:proofErr w:type="spellStart"/>
      <w:r w:rsidRPr="00077E1F">
        <w:rPr>
          <w:color w:val="auto"/>
        </w:rPr>
        <w:t>Аударма</w:t>
      </w:r>
      <w:proofErr w:type="spellEnd"/>
      <w:r w:rsidRPr="00077E1F">
        <w:rPr>
          <w:color w:val="auto"/>
        </w:rPr>
        <w:t xml:space="preserve"> </w:t>
      </w:r>
      <w:proofErr w:type="spellStart"/>
      <w:r w:rsidRPr="00077E1F">
        <w:rPr>
          <w:color w:val="auto"/>
        </w:rPr>
        <w:t>негіздері</w:t>
      </w:r>
      <w:proofErr w:type="spellEnd"/>
      <w:r w:rsidRPr="00077E1F">
        <w:rPr>
          <w:color w:val="auto"/>
        </w:rPr>
        <w:t xml:space="preserve">, Алматы, </w:t>
      </w:r>
      <w:proofErr w:type="gramStart"/>
      <w:r w:rsidRPr="00077E1F">
        <w:rPr>
          <w:color w:val="auto"/>
        </w:rPr>
        <w:t>2012 – 170</w:t>
      </w:r>
      <w:proofErr w:type="gramEnd"/>
      <w:r w:rsidRPr="00077E1F">
        <w:rPr>
          <w:color w:val="auto"/>
        </w:rPr>
        <w:t xml:space="preserve"> </w:t>
      </w:r>
      <w:r w:rsidRPr="00077E1F">
        <w:rPr>
          <w:color w:val="auto"/>
          <w:lang w:val="en-US"/>
        </w:rPr>
        <w:t>p</w:t>
      </w:r>
      <w:r w:rsidRPr="00077E1F">
        <w:rPr>
          <w:color w:val="auto"/>
        </w:rPr>
        <w:t>.</w:t>
      </w:r>
    </w:p>
    <w:p w14:paraId="3A1705B6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color w:val="231F20"/>
          <w:lang w:val="en-US"/>
        </w:rPr>
        <w:t xml:space="preserve">Byram M. Teaching and assessing intercultural communicative competence. </w:t>
      </w:r>
      <w:proofErr w:type="spellStart"/>
      <w:r w:rsidRPr="00077E1F">
        <w:rPr>
          <w:color w:val="231F20"/>
        </w:rPr>
        <w:t>Clevedon</w:t>
      </w:r>
      <w:proofErr w:type="spellEnd"/>
      <w:r w:rsidRPr="00077E1F">
        <w:rPr>
          <w:color w:val="231F20"/>
        </w:rPr>
        <w:t xml:space="preserve">: </w:t>
      </w:r>
      <w:proofErr w:type="spellStart"/>
      <w:r w:rsidRPr="00077E1F">
        <w:rPr>
          <w:color w:val="231F20"/>
        </w:rPr>
        <w:t>Multilingual</w:t>
      </w:r>
      <w:proofErr w:type="spellEnd"/>
      <w:r w:rsidRPr="00077E1F">
        <w:rPr>
          <w:color w:val="231F20"/>
        </w:rPr>
        <w:t xml:space="preserve"> </w:t>
      </w:r>
      <w:proofErr w:type="spellStart"/>
      <w:r w:rsidRPr="00077E1F">
        <w:rPr>
          <w:color w:val="231F20"/>
        </w:rPr>
        <w:t>Matters</w:t>
      </w:r>
      <w:proofErr w:type="spellEnd"/>
      <w:r w:rsidRPr="00077E1F">
        <w:rPr>
          <w:color w:val="231F20"/>
        </w:rPr>
        <w:t xml:space="preserve">, </w:t>
      </w:r>
      <w:r w:rsidRPr="00077E1F">
        <w:rPr>
          <w:color w:val="231F20"/>
          <w:lang w:val="en-US"/>
        </w:rPr>
        <w:t xml:space="preserve">2021 -137 </w:t>
      </w:r>
      <w:proofErr w:type="gramStart"/>
      <w:r w:rsidRPr="00077E1F">
        <w:rPr>
          <w:color w:val="231F20"/>
          <w:lang w:val="en-US"/>
        </w:rPr>
        <w:t xml:space="preserve">p </w:t>
      </w:r>
      <w:r w:rsidRPr="00077E1F">
        <w:rPr>
          <w:color w:val="231F20"/>
        </w:rPr>
        <w:t>.</w:t>
      </w:r>
      <w:proofErr w:type="gramEnd"/>
    </w:p>
    <w:p w14:paraId="2042E019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proofErr w:type="spellStart"/>
      <w:r w:rsidRPr="00077E1F">
        <w:rPr>
          <w:color w:val="auto"/>
          <w:lang w:val="en-US"/>
        </w:rPr>
        <w:t>Barkhudarov</w:t>
      </w:r>
      <w:proofErr w:type="spellEnd"/>
      <w:r w:rsidRPr="00077E1F">
        <w:rPr>
          <w:color w:val="auto"/>
          <w:lang w:val="en-US"/>
        </w:rPr>
        <w:t xml:space="preserve"> L.S. Language and translation. Questions of general and </w:t>
      </w:r>
      <w:proofErr w:type="gramStart"/>
      <w:r w:rsidRPr="00077E1F">
        <w:rPr>
          <w:color w:val="auto"/>
          <w:lang w:val="en-US"/>
        </w:rPr>
        <w:t>particular theory</w:t>
      </w:r>
      <w:proofErr w:type="gramEnd"/>
      <w:r w:rsidRPr="00077E1F">
        <w:rPr>
          <w:color w:val="auto"/>
          <w:lang w:val="en-US"/>
        </w:rPr>
        <w:t xml:space="preserve"> of translation: monograph / L. S. </w:t>
      </w:r>
      <w:proofErr w:type="spellStart"/>
      <w:r w:rsidRPr="00077E1F">
        <w:rPr>
          <w:color w:val="auto"/>
          <w:lang w:val="en-US"/>
        </w:rPr>
        <w:t>Barkhudarov</w:t>
      </w:r>
      <w:proofErr w:type="spellEnd"/>
      <w:r w:rsidRPr="00077E1F">
        <w:rPr>
          <w:color w:val="auto"/>
          <w:lang w:val="en-US"/>
        </w:rPr>
        <w:t>. - 2nd ed. - Moscow: LKI, 2008. - 235 p.</w:t>
      </w:r>
    </w:p>
    <w:p w14:paraId="409BF5C6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color w:val="auto"/>
          <w:lang w:val="en-US"/>
        </w:rPr>
        <w:t>Komissarov V.N. Modern Translation Studies: textbook. manual / V. N. Komissarov. - 2nd ed. - M.: R. Valent, 2011. - 408 p.</w:t>
      </w:r>
    </w:p>
    <w:p w14:paraId="3A308CD7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KZ"/>
        </w:rPr>
      </w:pPr>
      <w:r w:rsidRPr="00077E1F">
        <w:rPr>
          <w:lang w:val="en-KZ"/>
        </w:rPr>
        <w:t xml:space="preserve">Esperança </w:t>
      </w:r>
      <w:r w:rsidRPr="00077E1F">
        <w:rPr>
          <w:lang w:val="en-US"/>
        </w:rPr>
        <w:t xml:space="preserve">B., </w:t>
      </w:r>
      <w:r w:rsidRPr="00077E1F">
        <w:rPr>
          <w:lang w:val="en-KZ"/>
        </w:rPr>
        <w:t xml:space="preserve">Bassnett </w:t>
      </w:r>
      <w:r w:rsidRPr="00077E1F">
        <w:rPr>
          <w:lang w:val="en-US"/>
        </w:rPr>
        <w:t xml:space="preserve">S. </w:t>
      </w:r>
      <w:r w:rsidRPr="00077E1F">
        <w:rPr>
          <w:lang w:val="en-KZ"/>
        </w:rPr>
        <w:t>Translation in Global News</w:t>
      </w:r>
      <w:r w:rsidRPr="00077E1F">
        <w:rPr>
          <w:lang w:val="en-US"/>
        </w:rPr>
        <w:t>, 1</w:t>
      </w:r>
      <w:r w:rsidRPr="00077E1F">
        <w:rPr>
          <w:vertAlign w:val="superscript"/>
          <w:lang w:val="en-US"/>
        </w:rPr>
        <w:t>st</w:t>
      </w:r>
      <w:r w:rsidRPr="00077E1F">
        <w:rPr>
          <w:lang w:val="en-US"/>
        </w:rPr>
        <w:t xml:space="preserve"> ed.</w:t>
      </w:r>
      <w:r w:rsidRPr="00077E1F">
        <w:rPr>
          <w:lang w:val="en-KZ"/>
        </w:rPr>
        <w:t>:</w:t>
      </w:r>
      <w:r w:rsidRPr="00077E1F">
        <w:rPr>
          <w:lang w:val="en-US"/>
        </w:rPr>
        <w:t xml:space="preserve"> Monograph,</w:t>
      </w:r>
      <w:r w:rsidRPr="00077E1F">
        <w:rPr>
          <w:lang w:val="en-KZ"/>
        </w:rPr>
        <w:t xml:space="preserve"> Routledge</w:t>
      </w:r>
      <w:r w:rsidRPr="00077E1F">
        <w:rPr>
          <w:lang w:val="en-US"/>
        </w:rPr>
        <w:t xml:space="preserve">, </w:t>
      </w:r>
      <w:r w:rsidRPr="00077E1F">
        <w:rPr>
          <w:color w:val="auto"/>
          <w:lang w:val="en-US"/>
        </w:rPr>
        <w:t>2008–p. 168</w:t>
      </w:r>
    </w:p>
    <w:p w14:paraId="7397DAC3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kk-KZ"/>
        </w:rPr>
      </w:pPr>
      <w:r w:rsidRPr="00077E1F">
        <w:rPr>
          <w:lang w:val="en-US"/>
        </w:rPr>
        <w:t xml:space="preserve">Galperin I.R. Stylistics of English language. М.: </w:t>
      </w:r>
      <w:proofErr w:type="spellStart"/>
      <w:r w:rsidRPr="00077E1F">
        <w:rPr>
          <w:lang w:val="en-US"/>
        </w:rPr>
        <w:t>Либpoком</w:t>
      </w:r>
      <w:proofErr w:type="spellEnd"/>
      <w:r w:rsidRPr="00077E1F">
        <w:rPr>
          <w:lang w:val="en-US"/>
        </w:rPr>
        <w:t>, 2010, 2014. - 336 с.</w:t>
      </w:r>
    </w:p>
    <w:p w14:paraId="23B04FB2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US"/>
        </w:rPr>
      </w:pPr>
      <w:r w:rsidRPr="00077E1F">
        <w:rPr>
          <w:lang w:val="en-US"/>
        </w:rPr>
        <w:t>Newman P. A Textbook of Translation, Pearson Education: Longman, 1987 - 113 p.</w:t>
      </w:r>
    </w:p>
    <w:p w14:paraId="3DEE25DF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lang w:val="en-US"/>
        </w:rPr>
        <w:t>Baker M.</w:t>
      </w:r>
      <w:r w:rsidRPr="00077E1F">
        <w:rPr>
          <w:b/>
          <w:lang w:val="en-US"/>
        </w:rPr>
        <w:t xml:space="preserve"> </w:t>
      </w:r>
      <w:r w:rsidRPr="00077E1F">
        <w:rPr>
          <w:lang w:val="en-US"/>
        </w:rPr>
        <w:t xml:space="preserve">In other words: a coursebook on translation, </w:t>
      </w:r>
      <w:proofErr w:type="spellStart"/>
      <w:proofErr w:type="gramStart"/>
      <w:r w:rsidRPr="00077E1F">
        <w:rPr>
          <w:lang w:val="en-US"/>
        </w:rPr>
        <w:t>Routledge:Taylor</w:t>
      </w:r>
      <w:proofErr w:type="spellEnd"/>
      <w:proofErr w:type="gramEnd"/>
      <w:r w:rsidRPr="00077E1F">
        <w:rPr>
          <w:lang w:val="en-US"/>
        </w:rPr>
        <w:t xml:space="preserve"> and Francis, 2018 -391 p.</w:t>
      </w:r>
    </w:p>
    <w:p w14:paraId="5D8482F0" w14:textId="77777777" w:rsidR="00F077DE" w:rsidRPr="00077E1F" w:rsidRDefault="00F077DE">
      <w:pPr>
        <w:rPr>
          <w:sz w:val="24"/>
          <w:szCs w:val="24"/>
        </w:rPr>
        <w:sectPr w:rsidR="00F077DE" w:rsidRPr="00077E1F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111C4FA2" w14:textId="77777777" w:rsidR="00C72BEA" w:rsidRPr="00C72BEA" w:rsidRDefault="00C72BEA" w:rsidP="00C72BEA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4301EB26" w14:textId="77777777" w:rsidR="00031C62" w:rsidRDefault="00C72BEA" w:rsidP="0053448C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="0053448C"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031C62" w:rsidRPr="00031C62">
        <w:rPr>
          <w:b/>
          <w:bCs/>
          <w:sz w:val="28"/>
          <w:szCs w:val="28"/>
          <w:lang w:eastAsia="ru-RU" w:bidi="ru-RU"/>
        </w:rPr>
        <w:t>Innovative technologies and methods in teaching translation</w:t>
      </w:r>
    </w:p>
    <w:p w14:paraId="68E6A5D9" w14:textId="7E8CC14D" w:rsidR="0053448C" w:rsidRPr="00C72BEA" w:rsidRDefault="0053448C" w:rsidP="0053448C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031C62">
        <w:rPr>
          <w:b/>
          <w:bCs/>
          <w:sz w:val="28"/>
          <w:szCs w:val="28"/>
          <w:lang w:eastAsia="ru-RU" w:bidi="ru-RU"/>
        </w:rPr>
        <w:t>Master</w:t>
      </w:r>
      <w:r w:rsidR="00C72BEA"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 w:rsidR="00C72BEA">
        <w:rPr>
          <w:b/>
          <w:bCs/>
          <w:sz w:val="28"/>
          <w:szCs w:val="28"/>
          <w:lang w:eastAsia="ru-RU" w:bidi="ru-RU"/>
        </w:rPr>
        <w:t>Format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031C62">
        <w:rPr>
          <w:b/>
          <w:bCs/>
          <w:sz w:val="28"/>
          <w:szCs w:val="28"/>
          <w:u w:val="single"/>
          <w:lang w:eastAsia="ru-RU" w:bidi="ru-RU"/>
        </w:rPr>
        <w:t>Written</w:t>
      </w:r>
      <w:r w:rsidR="00C72BEA"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 w:rsidR="00C72BEA">
        <w:rPr>
          <w:b/>
          <w:bCs/>
          <w:sz w:val="28"/>
          <w:szCs w:val="28"/>
          <w:u w:val="single"/>
          <w:lang w:eastAsia="ru-RU" w:bidi="ru-RU"/>
        </w:rPr>
        <w:t>Univer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 w:rsidR="00C72BEA"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53448C" w:rsidRPr="0053448C" w14:paraId="55A9284E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73755E0E" w14:textId="77777777" w:rsidR="0053448C" w:rsidRPr="00C72BEA" w:rsidRDefault="0053448C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78A63253" w14:textId="2BB10348" w:rsidR="0053448C" w:rsidRPr="0053448C" w:rsidRDefault="00C72BEA" w:rsidP="0053448C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1AE581EE" w14:textId="77777777" w:rsidR="0053448C" w:rsidRPr="00C72BEA" w:rsidRDefault="0053448C" w:rsidP="00C72BEA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71B650F6" w14:textId="11AAEEC5" w:rsidR="0053448C" w:rsidRPr="00C72BEA" w:rsidRDefault="0053448C" w:rsidP="0053448C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2CCE0" wp14:editId="078A849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6FE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 w:rsidR="00C72BEA"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7A4CF4D6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599F2A" w14:textId="5712016C" w:rsidR="0053448C" w:rsidRPr="0053448C" w:rsidRDefault="00C72BEA" w:rsidP="0053448C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0A3BFDFB" w14:textId="7B1450B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3A8B331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0932E573" w14:textId="002177E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099313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1000D210" w14:textId="338200C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0A875834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054F7E33" w14:textId="2B08CB7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53448C" w:rsidRPr="0053448C" w14:paraId="5F02FA49" w14:textId="77777777" w:rsidTr="00921CFE">
        <w:trPr>
          <w:trHeight w:val="550"/>
        </w:trPr>
        <w:tc>
          <w:tcPr>
            <w:tcW w:w="421" w:type="dxa"/>
            <w:vMerge/>
          </w:tcPr>
          <w:p w14:paraId="557C1C40" w14:textId="77777777" w:rsidR="0053448C" w:rsidRPr="0053448C" w:rsidRDefault="0053448C" w:rsidP="0053448C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554B8AA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6E3D1D6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399F16B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27368FB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7335472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5DF6DEC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62CC989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5E07743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53448C" w:rsidRPr="00D14AB8" w14:paraId="317382AD" w14:textId="77777777" w:rsidTr="00921CFE">
        <w:trPr>
          <w:cantSplit/>
          <w:trHeight w:val="1550"/>
        </w:trPr>
        <w:tc>
          <w:tcPr>
            <w:tcW w:w="421" w:type="dxa"/>
          </w:tcPr>
          <w:p w14:paraId="1048B038" w14:textId="77777777" w:rsidR="0053448C" w:rsidRPr="0053448C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F9D04D2" w14:textId="0C50E6DD" w:rsidR="0053448C" w:rsidRPr="00C72BEA" w:rsidRDefault="00C72BEA" w:rsidP="0053448C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55CEDA22" w14:textId="7B0FADA4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 w:rsidR="00C72BEA">
              <w:rPr>
                <w:lang w:eastAsia="ru-RU" w:bidi="ru-RU"/>
              </w:rPr>
              <w:t xml:space="preserve"> question</w:t>
            </w:r>
          </w:p>
          <w:p w14:paraId="7B932F20" w14:textId="6C9D4FE3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57CB8862" w14:textId="7BC8CA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Ability to define key terms (e.g., equivalence, translatability, cultural adaptation).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7C89AB6" w14:textId="25A06566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Accurately recalls terminology, theories, and concepts in translation studies with examples that demonstrate thorough memorization and clarity.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59DE333" w14:textId="6D6F7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Correctly identifies and explains most key terms and theories with few minor inaccuracies.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1A9B602" w14:textId="32A22B28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Provides basic definitions of terms and theories, though explanations may be somewhat unclear or incomplete.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6B868D5" w14:textId="044DFDCF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Struggles to recall key terms and concepts, with major errors or omissions.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9A81D4" w14:textId="59ABF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Minimum understanding of the </w:t>
            </w:r>
            <w:r w:rsidRPr="00D14AB8">
              <w:rPr>
                <w:lang w:eastAsia="ru-RU" w:bidi="ru-RU"/>
              </w:rPr>
              <w:t>linguistic aspects of translation.</w:t>
            </w:r>
          </w:p>
        </w:tc>
      </w:tr>
      <w:tr w:rsidR="0053448C" w:rsidRPr="00D14AB8" w14:paraId="24CF9E32" w14:textId="77777777" w:rsidTr="00921CFE">
        <w:trPr>
          <w:cantSplit/>
          <w:trHeight w:val="1134"/>
        </w:trPr>
        <w:tc>
          <w:tcPr>
            <w:tcW w:w="421" w:type="dxa"/>
          </w:tcPr>
          <w:p w14:paraId="3768E676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5E1EDF" w14:textId="7D02CF88" w:rsidR="0053448C" w:rsidRPr="00C72BEA" w:rsidRDefault="00C72BEA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BD34155" w14:textId="77777777" w:rsidR="0053448C" w:rsidRPr="0053448C" w:rsidRDefault="0053448C" w:rsidP="0053448C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27E1812" w14:textId="27D8EB72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A6E3B3C" w14:textId="06FDE0A1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Determine if students understand and can explain key linguistic concepts and principles.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1E35EAF" w14:textId="6AB005B7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a clear grasp of translation principles, accurately paraphrasing and summarizing concepts with original examples.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355520D5" w14:textId="78EC5B5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a good understanding with mostly accurate explanations but may lack depth in original interpretation.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821061C" w14:textId="5C3AE19C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partial understanding, often using generalizations or simpler explanations with minimal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66BE271C" w14:textId="0FA1560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little comprehension, with confusion in explanations and lack of relevant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7EF5D00" w14:textId="06622B2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Lack of </w:t>
            </w:r>
            <w:r w:rsidRPr="00D14AB8">
              <w:rPr>
                <w:lang w:eastAsia="ru-RU" w:bidi="ru-RU"/>
              </w:rPr>
              <w:t>comprehension, with confusion in explanations and lack of relevant examples.</w:t>
            </w:r>
          </w:p>
        </w:tc>
      </w:tr>
      <w:tr w:rsidR="0053448C" w:rsidRPr="00D14AB8" w14:paraId="1B568F6D" w14:textId="77777777" w:rsidTr="00921CFE">
        <w:trPr>
          <w:cantSplit/>
          <w:trHeight w:val="1134"/>
        </w:trPr>
        <w:tc>
          <w:tcPr>
            <w:tcW w:w="421" w:type="dxa"/>
          </w:tcPr>
          <w:p w14:paraId="4BF4ABCC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46F7D77" w14:textId="2825A4EA" w:rsidR="0053448C" w:rsidRPr="00C72BEA" w:rsidRDefault="00D14AB8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42CF53A" w14:textId="27D9B2FA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298965DA" w14:textId="2937F7B8" w:rsidR="0053448C" w:rsidRPr="00D14AB8" w:rsidRDefault="00D14AB8" w:rsidP="0053448C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translation theories to analyze and translate complex text passages, choosing appropriate translation techniques with precision.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71515AB" w14:textId="3AE5447A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Skillfully applies translation theories to analyze and translate complex text passages, choosing appropriate translation techniques with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0544EE2D" w14:textId="40874143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Applies relevant theories to text with some accuracy, though may occasionally overlook finer details.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F979BA3" w14:textId="278F246B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Basic application of translation techniques but lacks insight or thoroughness.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4755C66" w14:textId="2D0E88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Misinterprets or incorrectly applies techniques, leading to poor translation or analysis.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566945E" w14:textId="72580124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Lack of interpretation</w:t>
            </w:r>
            <w:r w:rsidRPr="00D14AB8">
              <w:rPr>
                <w:lang w:eastAsia="ru-RU" w:bidi="ru-RU"/>
              </w:rPr>
              <w:t xml:space="preserve"> or </w:t>
            </w: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techniques, leading to poor translation or analysis.</w:t>
            </w:r>
          </w:p>
        </w:tc>
      </w:tr>
    </w:tbl>
    <w:p w14:paraId="62C901B1" w14:textId="77777777" w:rsidR="0053448C" w:rsidRPr="00D14AB8" w:rsidRDefault="0053448C" w:rsidP="0053448C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FA027F3" w14:textId="77777777" w:rsidR="00F077DE" w:rsidRPr="00D14AB8" w:rsidRDefault="00F077DE">
      <w:pPr>
        <w:pStyle w:val="BodyText"/>
        <w:spacing w:before="4"/>
        <w:ind w:left="0"/>
      </w:pPr>
    </w:p>
    <w:sectPr w:rsidR="00F077DE" w:rsidRPr="00D14AB8" w:rsidSect="0053448C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D96FE7"/>
    <w:multiLevelType w:val="hybridMultilevel"/>
    <w:tmpl w:val="84B4841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5"/>
  </w:num>
  <w:num w:numId="2" w16cid:durableId="1822846596">
    <w:abstractNumId w:val="3"/>
  </w:num>
  <w:num w:numId="3" w16cid:durableId="817114185">
    <w:abstractNumId w:val="6"/>
  </w:num>
  <w:num w:numId="4" w16cid:durableId="1620600753">
    <w:abstractNumId w:val="7"/>
  </w:num>
  <w:num w:numId="5" w16cid:durableId="1472092728">
    <w:abstractNumId w:val="1"/>
  </w:num>
  <w:num w:numId="6" w16cid:durableId="508757455">
    <w:abstractNumId w:val="2"/>
  </w:num>
  <w:num w:numId="7" w16cid:durableId="2037266379">
    <w:abstractNumId w:val="0"/>
  </w:num>
  <w:num w:numId="8" w16cid:durableId="2066562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31C62"/>
    <w:rsid w:val="00077E1F"/>
    <w:rsid w:val="00151C02"/>
    <w:rsid w:val="0021053B"/>
    <w:rsid w:val="00285053"/>
    <w:rsid w:val="002E4042"/>
    <w:rsid w:val="003D16AB"/>
    <w:rsid w:val="0042383E"/>
    <w:rsid w:val="0053448C"/>
    <w:rsid w:val="005C65FF"/>
    <w:rsid w:val="005F4665"/>
    <w:rsid w:val="00667631"/>
    <w:rsid w:val="00681D47"/>
    <w:rsid w:val="007877C8"/>
    <w:rsid w:val="00A41464"/>
    <w:rsid w:val="00C72BEA"/>
    <w:rsid w:val="00CC25D4"/>
    <w:rsid w:val="00D14AB8"/>
    <w:rsid w:val="00D927CB"/>
    <w:rsid w:val="00E44347"/>
    <w:rsid w:val="00F077DE"/>
    <w:rsid w:val="00F56205"/>
    <w:rsid w:val="00F73165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53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17</cp:revision>
  <dcterms:created xsi:type="dcterms:W3CDTF">2024-10-15T04:33:00Z</dcterms:created>
  <dcterms:modified xsi:type="dcterms:W3CDTF">2025-10-07T05:51:00Z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